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4D59" w:rsidR="00AD4D59" w:rsidP="00AD4D59" w:rsidRDefault="00AD4D59" w14:paraId="1AB6E871" w14:textId="77777777">
      <w:pPr>
        <w:spacing w:after="0" w:line="240" w:lineRule="auto"/>
        <w:rPr>
          <w:rFonts w:ascii="Times New Roman" w:hAnsi="Times New Roman" w:cs="Times New Roman"/>
        </w:rPr>
      </w:pPr>
      <w:r w:rsidRPr="00AD4D59">
        <w:rPr>
          <w:rFonts w:ascii="Times New Roman" w:hAnsi="Times New Roman" w:cs="Times New Roman"/>
        </w:rPr>
        <w:t>Date</w:t>
      </w:r>
    </w:p>
    <w:p w:rsidRPr="00AD4D59" w:rsidR="00AD4D59" w:rsidP="00AD4D59" w:rsidRDefault="00AD4D59" w14:paraId="75FFF697" w14:textId="77777777">
      <w:pPr>
        <w:rPr>
          <w:rFonts w:ascii="Times New Roman" w:hAnsi="Times New Roman" w:cs="Times New Roman"/>
        </w:rPr>
      </w:pPr>
    </w:p>
    <w:p w:rsidRPr="00AD4D59" w:rsidR="00AD4D59" w:rsidP="00AD4D59" w:rsidRDefault="00AD4D59" w14:paraId="77A3F0E5" w14:textId="77777777">
      <w:pPr>
        <w:spacing w:after="0" w:line="240" w:lineRule="auto"/>
        <w:rPr>
          <w:rFonts w:ascii="Times New Roman" w:hAnsi="Times New Roman" w:cs="Times New Roman"/>
        </w:rPr>
      </w:pPr>
      <w:r w:rsidRPr="00AD4D59">
        <w:rPr>
          <w:rFonts w:ascii="Times New Roman" w:hAnsi="Times New Roman" w:cs="Times New Roman"/>
        </w:rPr>
        <w:t>Neme</w:t>
      </w:r>
    </w:p>
    <w:p w:rsidRPr="00AD4D59" w:rsidR="00AD4D59" w:rsidP="00AD4D59" w:rsidRDefault="00AD4D59" w14:paraId="675D6CB6" w14:textId="77777777">
      <w:pPr>
        <w:spacing w:after="0" w:line="240" w:lineRule="auto"/>
        <w:rPr>
          <w:rFonts w:ascii="Times New Roman" w:hAnsi="Times New Roman" w:cs="Times New Roman"/>
        </w:rPr>
      </w:pPr>
      <w:r w:rsidRPr="00AD4D59">
        <w:rPr>
          <w:rFonts w:ascii="Times New Roman" w:hAnsi="Times New Roman" w:cs="Times New Roman"/>
        </w:rPr>
        <w:t>Medical Director</w:t>
      </w:r>
      <w:r w:rsidRPr="00AD4D59">
        <w:rPr>
          <w:rFonts w:ascii="Times New Roman" w:hAnsi="Times New Roman" w:cs="Times New Roman"/>
        </w:rPr>
        <w:br/>
      </w:r>
      <w:r w:rsidRPr="00AD4D59">
        <w:rPr>
          <w:rFonts w:ascii="Times New Roman" w:hAnsi="Times New Roman" w:cs="Times New Roman"/>
        </w:rPr>
        <w:t>Payer</w:t>
      </w:r>
    </w:p>
    <w:p w:rsidRPr="00AD4D59" w:rsidR="00AD4D59" w:rsidP="00AD4D59" w:rsidRDefault="00AD4D59" w14:paraId="06207523" w14:textId="77777777">
      <w:pPr>
        <w:spacing w:after="0" w:line="240" w:lineRule="auto"/>
        <w:rPr>
          <w:rFonts w:ascii="Times New Roman" w:hAnsi="Times New Roman" w:cs="Times New Roman"/>
        </w:rPr>
      </w:pPr>
      <w:r w:rsidRPr="00AD4D59">
        <w:rPr>
          <w:rFonts w:ascii="Times New Roman" w:hAnsi="Times New Roman" w:cs="Times New Roman"/>
        </w:rPr>
        <w:t>Address</w:t>
      </w:r>
    </w:p>
    <w:p w:rsidRPr="00AD4D59" w:rsidR="00AD4D59" w:rsidP="00AD4D59" w:rsidRDefault="00AD4D59" w14:paraId="263A6C39" w14:textId="77777777">
      <w:pPr>
        <w:spacing w:after="0" w:line="240" w:lineRule="auto"/>
        <w:rPr>
          <w:rFonts w:ascii="Times New Roman" w:hAnsi="Times New Roman" w:cs="Times New Roman"/>
        </w:rPr>
      </w:pPr>
      <w:r w:rsidRPr="00AD4D59">
        <w:rPr>
          <w:rFonts w:ascii="Times New Roman" w:hAnsi="Times New Roman" w:cs="Times New Roman"/>
        </w:rPr>
        <w:t>City, State Zip</w:t>
      </w:r>
    </w:p>
    <w:p w:rsidR="00AD4D59" w:rsidP="00AD4D59" w:rsidRDefault="00AD4D59" w14:paraId="7E6CFAA2" w14:textId="77777777">
      <w:pPr>
        <w:rPr>
          <w:rFonts w:ascii="Times New Roman" w:hAnsi="Times New Roman" w:cs="Times New Roman"/>
        </w:rPr>
      </w:pPr>
    </w:p>
    <w:p w:rsidRPr="00AD4D59" w:rsidR="00AD4D59" w:rsidP="00AD4D59" w:rsidRDefault="00AD4D59" w14:paraId="57BEB384" w14:textId="62C36E57">
      <w:pPr>
        <w:rPr>
          <w:rFonts w:ascii="Times New Roman" w:hAnsi="Times New Roman" w:cs="Times New Roman"/>
        </w:rPr>
      </w:pPr>
      <w:proofErr w:type="gramStart"/>
      <w:r w:rsidRPr="00AD4D59">
        <w:rPr>
          <w:rFonts w:ascii="Times New Roman" w:hAnsi="Times New Roman" w:cs="Times New Roman"/>
        </w:rPr>
        <w:t>Sent</w:t>
      </w:r>
      <w:proofErr w:type="gramEnd"/>
      <w:r w:rsidRPr="00AD4D59">
        <w:rPr>
          <w:rFonts w:ascii="Times New Roman" w:hAnsi="Times New Roman" w:cs="Times New Roman"/>
        </w:rPr>
        <w:t xml:space="preserve"> via email:</w:t>
      </w:r>
    </w:p>
    <w:p w:rsidRPr="00DD289E" w:rsidR="00DD289E" w:rsidP="00DD289E" w:rsidRDefault="00DD289E" w14:paraId="1A68B906" w14:textId="2089CD20">
      <w:pPr>
        <w:rPr>
          <w:rFonts w:ascii="Times New Roman" w:hAnsi="Times New Roman" w:cs="Times New Roman"/>
        </w:rPr>
      </w:pPr>
      <w:r w:rsidRPr="00DD289E">
        <w:rPr>
          <w:rFonts w:ascii="Times New Roman" w:hAnsi="Times New Roman" w:cs="Times New Roman"/>
        </w:rPr>
        <w:br/>
      </w:r>
      <w:r w:rsidR="00AD4D59">
        <w:rPr>
          <w:rFonts w:ascii="Times New Roman" w:hAnsi="Times New Roman" w:cs="Times New Roman"/>
        </w:rPr>
        <w:t>Re</w:t>
      </w:r>
      <w:r w:rsidRPr="00DD289E">
        <w:rPr>
          <w:rFonts w:ascii="Times New Roman" w:hAnsi="Times New Roman" w:cs="Times New Roman"/>
        </w:rPr>
        <w:t>: Coverage Request for Transvenous Phrenic Nerve Stimulation for Central Sleep Apnea</w:t>
      </w:r>
    </w:p>
    <w:p w:rsidRPr="00DD289E" w:rsidR="00DD289E" w:rsidP="00DD289E" w:rsidRDefault="00DD289E" w14:paraId="3E8EE788" w14:textId="5A7B79E2">
      <w:pPr>
        <w:rPr>
          <w:rFonts w:ascii="Times New Roman" w:hAnsi="Times New Roman" w:cs="Times New Roman"/>
        </w:rPr>
      </w:pPr>
      <w:r w:rsidRPr="00DD289E">
        <w:rPr>
          <w:rFonts w:ascii="Times New Roman" w:hAnsi="Times New Roman" w:cs="Times New Roman"/>
        </w:rPr>
        <w:t xml:space="preserve">Dear </w:t>
      </w:r>
      <w:r w:rsidRPr="00AD4D59" w:rsidR="00AD4D59">
        <w:rPr>
          <w:rFonts w:ascii="Times New Roman" w:hAnsi="Times New Roman" w:cs="Times New Roman"/>
        </w:rPr>
        <w:t>______________</w:t>
      </w:r>
      <w:r w:rsidRPr="00DD289E">
        <w:rPr>
          <w:rFonts w:ascii="Times New Roman" w:hAnsi="Times New Roman" w:cs="Times New Roman"/>
        </w:rPr>
        <w:t>,</w:t>
      </w:r>
    </w:p>
    <w:p w:rsidRPr="00DD289E" w:rsidR="00DD289E" w:rsidP="00DD289E" w:rsidRDefault="00DD289E" w14:paraId="0B5529C5" w14:textId="15F57BE0">
      <w:pPr>
        <w:rPr>
          <w:rFonts w:ascii="Times New Roman" w:hAnsi="Times New Roman" w:cs="Times New Roman"/>
        </w:rPr>
      </w:pPr>
      <w:r w:rsidRPr="00DD289E">
        <w:rPr>
          <w:rFonts w:ascii="Times New Roman" w:hAnsi="Times New Roman" w:cs="Times New Roman"/>
        </w:rPr>
        <w:t xml:space="preserve">On behalf of </w:t>
      </w:r>
      <w:r w:rsidR="00AD4D59">
        <w:rPr>
          <w:rFonts w:ascii="Times New Roman" w:hAnsi="Times New Roman" w:cs="Times New Roman"/>
        </w:rPr>
        <w:t xml:space="preserve">the American Academy of Sleep Medicine (AASM) </w:t>
      </w:r>
      <w:r w:rsidRPr="00DD289E">
        <w:rPr>
          <w:rFonts w:ascii="Times New Roman" w:hAnsi="Times New Roman" w:cs="Times New Roman"/>
        </w:rPr>
        <w:t>and patients affected by central sleep apnea (CSA), I am writing to encourage [</w:t>
      </w:r>
      <w:r w:rsidR="00AD4D59">
        <w:rPr>
          <w:rFonts w:ascii="Times New Roman" w:hAnsi="Times New Roman" w:cs="Times New Roman"/>
        </w:rPr>
        <w:t>Payer</w:t>
      </w:r>
      <w:r w:rsidRPr="00DD289E">
        <w:rPr>
          <w:rFonts w:ascii="Times New Roman" w:hAnsi="Times New Roman" w:cs="Times New Roman"/>
        </w:rPr>
        <w:t xml:space="preserve">] to establish or update coverage for transvenous phrenic nerve </w:t>
      </w:r>
      <w:proofErr w:type="gramStart"/>
      <w:r w:rsidRPr="00DD289E">
        <w:rPr>
          <w:rFonts w:ascii="Times New Roman" w:hAnsi="Times New Roman" w:cs="Times New Roman"/>
        </w:rPr>
        <w:t xml:space="preserve">stimulation </w:t>
      </w:r>
      <w:r w:rsidR="0025729C">
        <w:rPr>
          <w:rFonts w:ascii="Times New Roman" w:hAnsi="Times New Roman" w:cs="Times New Roman"/>
        </w:rPr>
        <w:t xml:space="preserve"> (</w:t>
      </w:r>
      <w:proofErr w:type="gramEnd"/>
      <w:r w:rsidR="0025729C">
        <w:rPr>
          <w:rFonts w:ascii="Times New Roman" w:hAnsi="Times New Roman" w:cs="Times New Roman"/>
        </w:rPr>
        <w:t xml:space="preserve">TPNS) </w:t>
      </w:r>
      <w:r w:rsidRPr="00DD289E">
        <w:rPr>
          <w:rFonts w:ascii="Times New Roman" w:hAnsi="Times New Roman" w:cs="Times New Roman"/>
        </w:rPr>
        <w:t>as a treatment option for appropriately selected patients with CSA. This request reflects the updated recommendation included in the 2025 clinical practice guideline issued by the American Academy of Sleep Medicine.</w:t>
      </w:r>
    </w:p>
    <w:p w:rsidRPr="00DD289E" w:rsidR="00DD289E" w:rsidP="00DD289E" w:rsidRDefault="00DD289E" w14:paraId="5D302A7B" w14:textId="77777777">
      <w:pPr>
        <w:rPr>
          <w:rFonts w:ascii="Times New Roman" w:hAnsi="Times New Roman" w:cs="Times New Roman"/>
        </w:rPr>
      </w:pPr>
      <w:r w:rsidRPr="00DD289E">
        <w:rPr>
          <w:rFonts w:ascii="Times New Roman" w:hAnsi="Times New Roman" w:cs="Times New Roman"/>
        </w:rPr>
        <w:t xml:space="preserve">Central sleep apnea is a serious sleep-related breathing disorder characterized by recurrent cessation of respiratory effort during sleep due to instability in respiratory control. CSA is associated with significant morbidity, including sleep fragmentation, impaired quality of life, cardiovascular complications, and increased healthcare utilization. While several treatment modalities are available, a subset of patients </w:t>
      </w:r>
      <w:proofErr w:type="gramStart"/>
      <w:r w:rsidRPr="00DD289E">
        <w:rPr>
          <w:rFonts w:ascii="Times New Roman" w:hAnsi="Times New Roman" w:cs="Times New Roman"/>
        </w:rPr>
        <w:t>are</w:t>
      </w:r>
      <w:proofErr w:type="gramEnd"/>
      <w:r w:rsidRPr="00DD289E">
        <w:rPr>
          <w:rFonts w:ascii="Times New Roman" w:hAnsi="Times New Roman" w:cs="Times New Roman"/>
        </w:rPr>
        <w:t xml:space="preserve"> unable to tolerate or do not adequately respond to positive airway pressure therapies or other conventional treatments.</w:t>
      </w:r>
    </w:p>
    <w:p w:rsidRPr="00DD289E" w:rsidR="00DD289E" w:rsidP="00DD289E" w:rsidRDefault="0025729C" w14:paraId="1BDA8834" w14:textId="373A4E9F">
      <w:pPr>
        <w:rPr>
          <w:rFonts w:ascii="Times New Roman" w:hAnsi="Times New Roman" w:cs="Times New Roman"/>
        </w:rPr>
      </w:pPr>
      <w:r>
        <w:rPr>
          <w:rFonts w:ascii="Times New Roman" w:hAnsi="Times New Roman" w:cs="Times New Roman"/>
        </w:rPr>
        <w:t>TPNS</w:t>
      </w:r>
      <w:r w:rsidRPr="00DD289E" w:rsidR="00DD289E">
        <w:rPr>
          <w:rFonts w:ascii="Times New Roman" w:hAnsi="Times New Roman" w:cs="Times New Roman"/>
        </w:rPr>
        <w:t xml:space="preserve"> provides an evidence-based treatment option for these patients by restoring a more </w:t>
      </w:r>
      <w:proofErr w:type="gramStart"/>
      <w:r w:rsidRPr="00DD289E" w:rsidR="00DD289E">
        <w:rPr>
          <w:rFonts w:ascii="Times New Roman" w:hAnsi="Times New Roman" w:cs="Times New Roman"/>
        </w:rPr>
        <w:t>physiologic</w:t>
      </w:r>
      <w:proofErr w:type="gramEnd"/>
      <w:r w:rsidRPr="00DD289E" w:rsidR="00DD289E">
        <w:rPr>
          <w:rFonts w:ascii="Times New Roman" w:hAnsi="Times New Roman" w:cs="Times New Roman"/>
        </w:rPr>
        <w:t xml:space="preserve"> breathing pattern during sleep through </w:t>
      </w:r>
      <w:r>
        <w:rPr>
          <w:rFonts w:ascii="Times New Roman" w:hAnsi="Times New Roman" w:cs="Times New Roman"/>
        </w:rPr>
        <w:t>phrenic nerve stimulation</w:t>
      </w:r>
      <w:r w:rsidRPr="00DD289E" w:rsidR="00DD289E">
        <w:rPr>
          <w:rFonts w:ascii="Times New Roman" w:hAnsi="Times New Roman" w:cs="Times New Roman"/>
        </w:rPr>
        <w:t xml:space="preserve">, which activates diaphragmatic breathing. The therapy is delivered through an implantable system such as the </w:t>
      </w:r>
      <w:proofErr w:type="spellStart"/>
      <w:r w:rsidRPr="00DD289E" w:rsidR="00DD289E">
        <w:rPr>
          <w:rFonts w:ascii="Times New Roman" w:hAnsi="Times New Roman" w:cs="Times New Roman"/>
        </w:rPr>
        <w:t>remedē</w:t>
      </w:r>
      <w:proofErr w:type="spellEnd"/>
      <w:r w:rsidRPr="00DD289E" w:rsidR="00DD289E">
        <w:rPr>
          <w:rFonts w:ascii="Times New Roman" w:hAnsi="Times New Roman" w:cs="Times New Roman"/>
        </w:rPr>
        <w:t xml:space="preserve"> System developed by ZOLL Medical Corporation. Clinical studies have demonstrated that this therapy can significantly reduce the frequency of central apneas, improve sleep quality, and enhance patient-reported outcomes in appropriately selected individuals.</w:t>
      </w:r>
    </w:p>
    <w:p w:rsidRPr="00DD289E" w:rsidR="00DD289E" w:rsidP="00DD289E" w:rsidRDefault="00DD289E" w14:paraId="29A7EC5D" w14:textId="77777777">
      <w:pPr>
        <w:rPr>
          <w:rFonts w:ascii="Times New Roman" w:hAnsi="Times New Roman" w:cs="Times New Roman"/>
        </w:rPr>
      </w:pPr>
      <w:r w:rsidRPr="00DD289E">
        <w:rPr>
          <w:rFonts w:ascii="Times New Roman" w:hAnsi="Times New Roman" w:cs="Times New Roman"/>
        </w:rPr>
        <w:t xml:space="preserve">Recognizing the growing body of clinical evidence, the 2025 clinical practice guideline from the American Academy of Sleep Medicine includes a recommendation supporting the use of transvenous phrenic nerve stimulation for the treatment of central sleep apnea in patients who meet appropriate clinical criteria. Incorporating this therapy into payer coverage policies will help ensure that patients with persistent CSA have access to </w:t>
      </w:r>
      <w:proofErr w:type="gramStart"/>
      <w:r w:rsidRPr="00DD289E">
        <w:rPr>
          <w:rFonts w:ascii="Times New Roman" w:hAnsi="Times New Roman" w:cs="Times New Roman"/>
        </w:rPr>
        <w:t>a clinically</w:t>
      </w:r>
      <w:proofErr w:type="gramEnd"/>
      <w:r w:rsidRPr="00DD289E">
        <w:rPr>
          <w:rFonts w:ascii="Times New Roman" w:hAnsi="Times New Roman" w:cs="Times New Roman"/>
        </w:rPr>
        <w:t xml:space="preserve"> appropriate treatment when other therapies are ineffective or not tolerated.</w:t>
      </w:r>
    </w:p>
    <w:p w:rsidRPr="00DD289E" w:rsidR="00DD289E" w:rsidP="00DD289E" w:rsidRDefault="00DD289E" w14:paraId="2A236B7A" w14:textId="77777777">
      <w:pPr>
        <w:rPr>
          <w:rFonts w:ascii="Times New Roman" w:hAnsi="Times New Roman" w:cs="Times New Roman"/>
        </w:rPr>
      </w:pPr>
      <w:r w:rsidRPr="00DD289E">
        <w:rPr>
          <w:rFonts w:ascii="Times New Roman" w:hAnsi="Times New Roman" w:cs="Times New Roman"/>
        </w:rPr>
        <w:t>Establishing clear coverage criteria for transvenous phrenic nerve stimulation would:</w:t>
      </w:r>
    </w:p>
    <w:p w:rsidRPr="00DD289E" w:rsidR="00DD289E" w:rsidP="00DD289E" w:rsidRDefault="00DD289E" w14:paraId="2BDEE9EF" w14:textId="77777777">
      <w:pPr>
        <w:numPr>
          <w:ilvl w:val="0"/>
          <w:numId w:val="1"/>
        </w:numPr>
        <w:rPr>
          <w:rFonts w:ascii="Times New Roman" w:hAnsi="Times New Roman" w:cs="Times New Roman"/>
        </w:rPr>
      </w:pPr>
      <w:r w:rsidRPr="00DD289E">
        <w:rPr>
          <w:rFonts w:ascii="Times New Roman" w:hAnsi="Times New Roman" w:cs="Times New Roman"/>
        </w:rPr>
        <w:t>Expand access to evidence-based care for patients with central sleep apnea</w:t>
      </w:r>
    </w:p>
    <w:p w:rsidRPr="00DD289E" w:rsidR="00DD289E" w:rsidP="00DD289E" w:rsidRDefault="00DD289E" w14:paraId="21C13BA9" w14:textId="77777777">
      <w:pPr>
        <w:numPr>
          <w:ilvl w:val="0"/>
          <w:numId w:val="1"/>
        </w:numPr>
        <w:rPr>
          <w:rFonts w:ascii="Times New Roman" w:hAnsi="Times New Roman" w:cs="Times New Roman"/>
        </w:rPr>
      </w:pPr>
      <w:r w:rsidRPr="00DD289E">
        <w:rPr>
          <w:rFonts w:ascii="Times New Roman" w:hAnsi="Times New Roman" w:cs="Times New Roman"/>
        </w:rPr>
        <w:t>Support individualized treatment for patients who cannot tolerate or do not respond to positive airway pressure therapy</w:t>
      </w:r>
    </w:p>
    <w:p w:rsidRPr="00DD289E" w:rsidR="00DD289E" w:rsidP="00DD289E" w:rsidRDefault="00DD289E" w14:paraId="0D1A80F7" w14:textId="77777777">
      <w:pPr>
        <w:numPr>
          <w:ilvl w:val="0"/>
          <w:numId w:val="1"/>
        </w:numPr>
        <w:rPr>
          <w:rFonts w:ascii="Times New Roman" w:hAnsi="Times New Roman" w:cs="Times New Roman"/>
        </w:rPr>
      </w:pPr>
      <w:r w:rsidRPr="00DD289E">
        <w:rPr>
          <w:rFonts w:ascii="Times New Roman" w:hAnsi="Times New Roman" w:cs="Times New Roman"/>
        </w:rPr>
        <w:t>Improve clinical outcomes and quality of life for affected individuals</w:t>
      </w:r>
    </w:p>
    <w:p w:rsidRPr="00DD289E" w:rsidR="00DD289E" w:rsidP="00DD289E" w:rsidRDefault="00DD289E" w14:paraId="4CD22A8B" w14:textId="77777777">
      <w:pPr>
        <w:numPr>
          <w:ilvl w:val="0"/>
          <w:numId w:val="1"/>
        </w:numPr>
        <w:rPr>
          <w:rFonts w:ascii="Times New Roman" w:hAnsi="Times New Roman" w:cs="Times New Roman"/>
        </w:rPr>
      </w:pPr>
      <w:r w:rsidRPr="00DD289E">
        <w:rPr>
          <w:rFonts w:ascii="Times New Roman" w:hAnsi="Times New Roman" w:cs="Times New Roman"/>
        </w:rPr>
        <w:t>Potentially reduce downstream healthcare utilization associated with untreated CSA</w:t>
      </w:r>
    </w:p>
    <w:p w:rsidRPr="00DD289E" w:rsidR="00DD289E" w:rsidP="00DD289E" w:rsidRDefault="00DD289E" w14:paraId="35B6F3C8" w14:textId="7AEA2037">
      <w:pPr>
        <w:rPr>
          <w:rFonts w:ascii="Times New Roman" w:hAnsi="Times New Roman" w:cs="Times New Roman"/>
        </w:rPr>
      </w:pPr>
      <w:r w:rsidRPr="00DD289E">
        <w:rPr>
          <w:rFonts w:ascii="Times New Roman" w:hAnsi="Times New Roman" w:cs="Times New Roman"/>
        </w:rPr>
        <w:t>We respectfully request that [</w:t>
      </w:r>
      <w:r w:rsidR="00AD4D59">
        <w:rPr>
          <w:rFonts w:ascii="Times New Roman" w:hAnsi="Times New Roman" w:cs="Times New Roman"/>
        </w:rPr>
        <w:t>Payer</w:t>
      </w:r>
      <w:r w:rsidRPr="00DD289E">
        <w:rPr>
          <w:rFonts w:ascii="Times New Roman" w:hAnsi="Times New Roman" w:cs="Times New Roman"/>
        </w:rPr>
        <w:t>] review its current coverage policies and consider including transvenous phrenic nerve stimulation as a covered treatment option for eligible patients with central sleep apnea, consistent with current clinical guideline recommendations.</w:t>
      </w:r>
    </w:p>
    <w:p w:rsidRPr="00AD4D59" w:rsidR="00AD4D59" w:rsidP="00AD4D59" w:rsidRDefault="00DD289E" w14:paraId="4C1EC439" w14:textId="0CFB5F8E">
      <w:pPr>
        <w:spacing w:after="0"/>
        <w:jc w:val="both"/>
        <w:rPr>
          <w:rFonts w:ascii="Times New Roman" w:hAnsi="Times New Roman" w:cs="Times New Roman"/>
          <w:color w:val="000000"/>
          <w:shd w:val="clear" w:color="auto" w:fill="FFFFFF"/>
        </w:rPr>
      </w:pPr>
      <w:r w:rsidRPr="00DD289E">
        <w:rPr>
          <w:rFonts w:ascii="Times New Roman" w:hAnsi="Times New Roman" w:cs="Times New Roman"/>
        </w:rPr>
        <w:t>Thank you for your consideration</w:t>
      </w:r>
      <w:r w:rsidRPr="00AD4D59" w:rsidR="00AD4D59">
        <w:rPr>
          <w:rFonts w:ascii="Times New Roman" w:hAnsi="Times New Roman" w:cs="Times New Roman"/>
        </w:rPr>
        <w:t xml:space="preserve">. </w:t>
      </w:r>
      <w:r w:rsidRPr="00AD4D59" w:rsidR="00AD4D59">
        <w:rPr>
          <w:rFonts w:ascii="Times New Roman" w:hAnsi="Times New Roman" w:cs="Times New Roman"/>
          <w:color w:val="000000"/>
          <w:shd w:val="clear" w:color="auto" w:fill="FFFFFF"/>
        </w:rPr>
        <w:t xml:space="preserve">Please feel free to contact Diedra Gray, AASM Director of Quality &amp; Health Policy, at </w:t>
      </w:r>
      <w:hyperlink w:history="1" r:id="rId8">
        <w:r w:rsidRPr="00AD4D59" w:rsidR="00AD4D59">
          <w:rPr>
            <w:rStyle w:val="Hyperlink"/>
            <w:rFonts w:ascii="Times New Roman" w:hAnsi="Times New Roman" w:cs="Times New Roman"/>
            <w:shd w:val="clear" w:color="auto" w:fill="FFFFFF"/>
          </w:rPr>
          <w:t>dgray@aasm.org</w:t>
        </w:r>
      </w:hyperlink>
      <w:r w:rsidRPr="00AD4D59" w:rsidR="00AD4D59">
        <w:rPr>
          <w:rFonts w:ascii="Times New Roman" w:hAnsi="Times New Roman" w:cs="Times New Roman"/>
          <w:color w:val="000000"/>
          <w:shd w:val="clear" w:color="auto" w:fill="FFFFFF"/>
        </w:rPr>
        <w:t xml:space="preserve"> or 630-737-9700, </w:t>
      </w:r>
      <w:r w:rsidRPr="00DD289E" w:rsidR="00AD4D59">
        <w:rPr>
          <w:rFonts w:ascii="Times New Roman" w:hAnsi="Times New Roman" w:cs="Times New Roman"/>
        </w:rPr>
        <w:t>discuss the guideline recommendations in greater detail.</w:t>
      </w:r>
    </w:p>
    <w:p w:rsidRPr="00DD289E" w:rsidR="00DD289E" w:rsidP="00DD289E" w:rsidRDefault="00DD289E" w14:paraId="46B31EF7" w14:textId="535AAE0D">
      <w:pPr>
        <w:rPr>
          <w:rFonts w:ascii="Times New Roman" w:hAnsi="Times New Roman" w:cs="Times New Roman"/>
        </w:rPr>
      </w:pPr>
    </w:p>
    <w:p w:rsidRPr="00DD289E" w:rsidR="00DD289E" w:rsidP="00DD289E" w:rsidRDefault="00DD289E" w14:paraId="60B7C55E" w14:textId="77777777">
      <w:pPr>
        <w:rPr>
          <w:rFonts w:ascii="Times New Roman" w:hAnsi="Times New Roman" w:cs="Times New Roman"/>
        </w:rPr>
      </w:pPr>
      <w:r w:rsidRPr="00DD289E">
        <w:rPr>
          <w:rFonts w:ascii="Times New Roman" w:hAnsi="Times New Roman" w:cs="Times New Roman"/>
        </w:rPr>
        <w:t>Sincerely,</w:t>
      </w:r>
    </w:p>
    <w:p w:rsidRPr="00AD4D59" w:rsidR="00DD289E" w:rsidRDefault="00DD289E" w14:paraId="3AB48509" w14:textId="77777777"/>
    <w:p w:rsidR="742F2392" w:rsidRDefault="742F2392" w14:paraId="4EFF8CE0" w14:textId="56217652"/>
    <w:sectPr w:rsidRPr="00AD4D59" w:rsidR="00DD289E">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E5D" w:rsidP="0025729C" w:rsidRDefault="008C3E5D" w14:paraId="661BD03E" w14:textId="77777777">
      <w:pPr>
        <w:spacing w:after="0" w:line="240" w:lineRule="auto"/>
      </w:pPr>
      <w:r>
        <w:separator/>
      </w:r>
    </w:p>
  </w:endnote>
  <w:endnote w:type="continuationSeparator" w:id="0">
    <w:p w:rsidR="008C3E5D" w:rsidP="0025729C" w:rsidRDefault="008C3E5D" w14:paraId="20851E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29C" w:rsidRDefault="0025729C" w14:paraId="3CE44C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29C" w:rsidRDefault="0025729C" w14:paraId="09F77F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29C" w:rsidRDefault="0025729C" w14:paraId="4183E5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E5D" w:rsidP="0025729C" w:rsidRDefault="008C3E5D" w14:paraId="2FC7D653" w14:textId="77777777">
      <w:pPr>
        <w:spacing w:after="0" w:line="240" w:lineRule="auto"/>
      </w:pPr>
      <w:r>
        <w:separator/>
      </w:r>
    </w:p>
  </w:footnote>
  <w:footnote w:type="continuationSeparator" w:id="0">
    <w:p w:rsidR="008C3E5D" w:rsidP="0025729C" w:rsidRDefault="008C3E5D" w14:paraId="676317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29C" w:rsidRDefault="0025729C" w14:paraId="7D8076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609920"/>
      <w:docPartObj>
        <w:docPartGallery w:val="Watermarks"/>
        <w:docPartUnique/>
      </w:docPartObj>
    </w:sdtPr>
    <w:sdtContent>
      <w:p w:rsidR="0025729C" w:rsidRDefault="0025729C" w14:paraId="27CA1A46" w14:textId="636A8AB8">
        <w:pPr>
          <w:pStyle w:val="Header"/>
        </w:pPr>
        <w:r>
          <w:rPr>
            <w:noProof/>
          </w:rPr>
          <w:pict w14:anchorId="7C03D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29C" w:rsidRDefault="0025729C" w14:paraId="4B47AE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7CF4"/>
    <w:multiLevelType w:val="multilevel"/>
    <w:tmpl w:val="D8002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19293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E"/>
    <w:rsid w:val="0025729C"/>
    <w:rsid w:val="008C3E5D"/>
    <w:rsid w:val="00AD4D59"/>
    <w:rsid w:val="00DD289E"/>
    <w:rsid w:val="00ED4C8F"/>
    <w:rsid w:val="742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820CB"/>
  <w15:chartTrackingRefBased/>
  <w15:docId w15:val="{7C7D825F-7E30-44B3-8EC7-959CED6521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289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89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89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D289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D289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D289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D289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D289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D289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D289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D289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D289E"/>
    <w:rPr>
      <w:rFonts w:eastAsiaTheme="majorEastAsia" w:cstheme="majorBidi"/>
      <w:color w:val="272727" w:themeColor="text1" w:themeTint="D8"/>
    </w:rPr>
  </w:style>
  <w:style w:type="paragraph" w:styleId="Title">
    <w:name w:val="Title"/>
    <w:basedOn w:val="Normal"/>
    <w:next w:val="Normal"/>
    <w:link w:val="TitleChar"/>
    <w:uiPriority w:val="10"/>
    <w:qFormat/>
    <w:rsid w:val="00DD289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289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D289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D2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89E"/>
    <w:pPr>
      <w:spacing w:before="160"/>
      <w:jc w:val="center"/>
    </w:pPr>
    <w:rPr>
      <w:i/>
      <w:iCs/>
      <w:color w:val="404040" w:themeColor="text1" w:themeTint="BF"/>
    </w:rPr>
  </w:style>
  <w:style w:type="character" w:styleId="QuoteChar" w:customStyle="1">
    <w:name w:val="Quote Char"/>
    <w:basedOn w:val="DefaultParagraphFont"/>
    <w:link w:val="Quote"/>
    <w:uiPriority w:val="29"/>
    <w:rsid w:val="00DD289E"/>
    <w:rPr>
      <w:i/>
      <w:iCs/>
      <w:color w:val="404040" w:themeColor="text1" w:themeTint="BF"/>
    </w:rPr>
  </w:style>
  <w:style w:type="paragraph" w:styleId="ListParagraph">
    <w:name w:val="List Paragraph"/>
    <w:basedOn w:val="Normal"/>
    <w:uiPriority w:val="34"/>
    <w:qFormat/>
    <w:rsid w:val="00DD289E"/>
    <w:pPr>
      <w:ind w:left="720"/>
      <w:contextualSpacing/>
    </w:pPr>
  </w:style>
  <w:style w:type="character" w:styleId="IntenseEmphasis">
    <w:name w:val="Intense Emphasis"/>
    <w:basedOn w:val="DefaultParagraphFont"/>
    <w:uiPriority w:val="21"/>
    <w:qFormat/>
    <w:rsid w:val="00DD289E"/>
    <w:rPr>
      <w:i/>
      <w:iCs/>
      <w:color w:val="0F4761" w:themeColor="accent1" w:themeShade="BF"/>
    </w:rPr>
  </w:style>
  <w:style w:type="paragraph" w:styleId="IntenseQuote">
    <w:name w:val="Intense Quote"/>
    <w:basedOn w:val="Normal"/>
    <w:next w:val="Normal"/>
    <w:link w:val="IntenseQuoteChar"/>
    <w:uiPriority w:val="30"/>
    <w:qFormat/>
    <w:rsid w:val="00DD289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D289E"/>
    <w:rPr>
      <w:i/>
      <w:iCs/>
      <w:color w:val="0F4761" w:themeColor="accent1" w:themeShade="BF"/>
    </w:rPr>
  </w:style>
  <w:style w:type="character" w:styleId="IntenseReference">
    <w:name w:val="Intense Reference"/>
    <w:basedOn w:val="DefaultParagraphFont"/>
    <w:uiPriority w:val="32"/>
    <w:qFormat/>
    <w:rsid w:val="00DD289E"/>
    <w:rPr>
      <w:b/>
      <w:bCs/>
      <w:smallCaps/>
      <w:color w:val="0F4761" w:themeColor="accent1" w:themeShade="BF"/>
      <w:spacing w:val="5"/>
    </w:rPr>
  </w:style>
  <w:style w:type="character" w:styleId="Hyperlink">
    <w:name w:val="Hyperlink"/>
    <w:basedOn w:val="DefaultParagraphFont"/>
    <w:uiPriority w:val="99"/>
    <w:unhideWhenUsed/>
    <w:rsid w:val="00AD4D59"/>
    <w:rPr>
      <w:color w:val="467886" w:themeColor="hyperlink"/>
      <w:u w:val="single"/>
    </w:rPr>
  </w:style>
  <w:style w:type="paragraph" w:styleId="Header">
    <w:name w:val="header"/>
    <w:basedOn w:val="Normal"/>
    <w:link w:val="HeaderChar"/>
    <w:uiPriority w:val="99"/>
    <w:unhideWhenUsed/>
    <w:rsid w:val="0025729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729C"/>
  </w:style>
  <w:style w:type="paragraph" w:styleId="Footer">
    <w:name w:val="footer"/>
    <w:basedOn w:val="Normal"/>
    <w:link w:val="FooterChar"/>
    <w:uiPriority w:val="99"/>
    <w:unhideWhenUsed/>
    <w:rsid w:val="0025729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7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gray@aasm.org"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F9C842F24E8B43AB93A399AC0CFD6F" ma:contentTypeVersion="12" ma:contentTypeDescription="Create a new document." ma:contentTypeScope="" ma:versionID="54bf65a8454db4080eee6240abcf378a">
  <xsd:schema xmlns:xsd="http://www.w3.org/2001/XMLSchema" xmlns:xs="http://www.w3.org/2001/XMLSchema" xmlns:p="http://schemas.microsoft.com/office/2006/metadata/properties" xmlns:ns2="997d977a-46f3-407f-9dd2-118a3796c018" xmlns:ns3="5020ff7f-cfbc-4d44-b22e-e15e7320c2ce" targetNamespace="http://schemas.microsoft.com/office/2006/metadata/properties" ma:root="true" ma:fieldsID="e077d817717366a00ce18e6ffa4192e3" ns2:_="" ns3:_="">
    <xsd:import namespace="997d977a-46f3-407f-9dd2-118a3796c018"/>
    <xsd:import namespace="5020ff7f-cfbc-4d44-b22e-e15e7320c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d977a-46f3-407f-9dd2-118a3796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20ff7f-cfbc-4d44-b22e-e15e7320c2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46a888-2d63-4b85-9e5f-15b0eb344749}" ma:internalName="TaxCatchAll" ma:showField="CatchAllData" ma:web="5020ff7f-cfbc-4d44-b22e-e15e7320c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7d977a-46f3-407f-9dd2-118a3796c018">
      <Terms xmlns="http://schemas.microsoft.com/office/infopath/2007/PartnerControls"/>
    </lcf76f155ced4ddcb4097134ff3c332f>
    <TaxCatchAll xmlns="5020ff7f-cfbc-4d44-b22e-e15e7320c2ce" xsi:nil="true"/>
  </documentManagement>
</p:properties>
</file>

<file path=customXml/itemProps1.xml><?xml version="1.0" encoding="utf-8"?>
<ds:datastoreItem xmlns:ds="http://schemas.openxmlformats.org/officeDocument/2006/customXml" ds:itemID="{7B092F49-B98A-4D3B-8DBE-F9C39F8F6A04}">
  <ds:schemaRefs>
    <ds:schemaRef ds:uri="http://schemas.openxmlformats.org/officeDocument/2006/bibliography"/>
  </ds:schemaRefs>
</ds:datastoreItem>
</file>

<file path=customXml/itemProps2.xml><?xml version="1.0" encoding="utf-8"?>
<ds:datastoreItem xmlns:ds="http://schemas.openxmlformats.org/officeDocument/2006/customXml" ds:itemID="{8F2EABC5-0F7D-4C01-A72E-96105129268D}"/>
</file>

<file path=customXml/itemProps3.xml><?xml version="1.0" encoding="utf-8"?>
<ds:datastoreItem xmlns:ds="http://schemas.openxmlformats.org/officeDocument/2006/customXml" ds:itemID="{78CBBBF7-B4A4-4BA0-B44E-320F9457A7CB}"/>
</file>

<file path=customXml/itemProps4.xml><?xml version="1.0" encoding="utf-8"?>
<ds:datastoreItem xmlns:ds="http://schemas.openxmlformats.org/officeDocument/2006/customXml" ds:itemID="{E6225540-2191-4CF5-A045-5294345A15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Diedra Gray</dc:creator>
  <keywords/>
  <dc:description/>
  <lastModifiedBy>Tracy Bunge</lastModifiedBy>
  <revision>2</revision>
  <dcterms:created xsi:type="dcterms:W3CDTF">2026-03-05T20:54:00.0000000Z</dcterms:created>
  <dcterms:modified xsi:type="dcterms:W3CDTF">2026-04-07T20:27:37.0599756Z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46583a9b-f83b-47c4-9743-e428dea5b920</vt:lpwstr>
  </property>
  <property fmtid="{D5CDD505-2E9C-101B-9397-08002B2CF9AE}" pid="3" name="ContentTypeId">
    <vt:lpwstr>0x01010043F9C842F24E8B43AB93A399AC0CFD6F</vt:lpwstr>
  </property>
  <property fmtid="{D5CDD505-2E9C-101B-9397-08002B2CF9AE}" pid="5" name="docLang">
    <vt:lpwstr>en</vt:lpwstr>
  </property>
  <property fmtid="{D5CDD505-2E9C-101B-9397-08002B2CF9AE}" pid="6" name="MediaServiceImageTags">
    <vt:lpwstr/>
  </property>
</Properties>
</file>